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E86DC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南阳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市林业局延期用林许可解读：减材提速 为项目纾困增效</w:t>
      </w:r>
    </w:p>
    <w:bookmarkEnd w:id="0"/>
    <w:p w14:paraId="1EAC9A85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6F3F6C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深化“高效办成一件事”改革，破解企业和群众办理延期使用林地许可的痛点难点，市林业局推出“减材料、优流程、暖服务”三项举措，在提升审批效率的同时，兼顾生态保护与民生发展，为项目建设保驾护航。</w:t>
      </w:r>
    </w:p>
    <w:p w14:paraId="2DD94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一、材料“瘦身”：压减75%申报材料，告别重复跑腿</w:t>
      </w:r>
    </w:p>
    <w:p w14:paraId="022993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针对企业群众反映的“材料多、重复交”问题，市林业局以“能减则减、能免则免”为原则，依托电子证照数据共享优化申报材料。</w:t>
      </w:r>
    </w:p>
    <w:p w14:paraId="3D5D4D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市级权限内的延期用林许可申报材料从4项压减至1项，立项文件批复、营业执照复印件、身份证复印件等以往必带材料全部列为免提交项。</w:t>
      </w:r>
    </w:p>
    <w:p w14:paraId="10E4EB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工作人员通过内部调阅原审批档案、共享数据核验项目信息，企业群众无需自行跑腿查档、核对信息，大幅节省材料准备的时间和人力成本。</w:t>
      </w:r>
    </w:p>
    <w:p w14:paraId="2FA8A9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二、流程优化：联动审批+容缺受理，实现审批“加速度”</w:t>
      </w:r>
    </w:p>
    <w:p w14:paraId="41771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市林业局推行建设项目用林联动审批模式，整合延期许可与原审批许可材料为“一套申报材料”，依托“一张数据底图”实现各环节信息互认，从根源上杜绝“多头报送、重复核验”。</w:t>
      </w:r>
    </w:p>
    <w:p w14:paraId="4BB016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针对民生工程、重点产业项目等实行“容缺受理”制度，核心材料齐全即可受理，非关键材料可后续补齐，避免因个别材料耽误整体审批进度，以“急事急办、特事特办”的灵活服务保障项目快速推进。</w:t>
      </w:r>
    </w:p>
    <w:p w14:paraId="0E9D9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三、服务升级：从“被动审批”到“主动服务”，营商环境再升温</w:t>
      </w:r>
    </w:p>
    <w:p w14:paraId="131E66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延期用林许可新政不仅提升了审批效率，更转变了服务理念，推动政务服务从“被动等审批”转向“主动送服务”。</w:t>
      </w:r>
    </w:p>
    <w:p w14:paraId="1EF959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审批效率的提升直接减轻了企业的时间与人力负担，让企业能将更多精力投入项目建设。</w:t>
      </w:r>
    </w:p>
    <w:p w14:paraId="5C796F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乡村振兴林业产业项目、民生配套绿化工程等相关项目也因此加快落地，带动就业增收、完善基础设施、改善生态环境，切实提升群众获得感与幸福感。</w:t>
      </w:r>
    </w:p>
    <w:p w14:paraId="3BF272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下一步，市林业局将持续深化长效机制，推动电子证照共享应用，优化审批服务细节，让“高效办成一件事”的改革红利惠及更多企业和群众。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8918D2"/>
    <w:rsid w:val="01891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2025-12-30T02:35:00Z</dcterms:created>
  <dc:creator>ljs</dc:creator>
  <cp:lastModifiedBy>ljs</cp:lastModifiedBy>
  <dcterms:modified xsi:type="dcterms:W3CDTF">2025-12-30T02:38:11Z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9C8E36AFA67245E89EB59CDC65B4F24F_11</vt:lpwstr>
  </property>
  <property fmtid="{D5CDD505-2E9C-101B-9397-08002B2CF9AE}" pid="4" name="KSOTemplateDocerSaveRecord">
    <vt:lpwstr>eyJoZGlkIjoiYzkyNzMyZTcwZDM1M2FkOWVjNDliMTg3MmU4ZWQwYWMiLCJ1c2VySWQiOiI0OTA2MDM0MzMifQ==</vt:lpwstr>
  </property>
</Properties>
</file>